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ГЛАВА АДМИНИСТРАЦИИ НЕНЕЦКОГО АВТОНОМНОГО ОКРУГА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15 апреля 2009 г. N 32-пг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 УВЕДОМЛЕНИЯ ПРЕДСТАВИТЕЛЯ НАНИМАТЕЛЯ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(РАБОТОДАТЕЛЯ) О ФАКТАХ ОБРАЩЕНИЯ В ЦЕЛЯХ СКЛОНЕНИЯ ЧЛЕНОВ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АДМИНИСТРАЦИИ НЕНЕЦКОГО АВТОНОМНОГО ОКРУГА И РУКОВОДИТЕЛЕЙ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ОРГАНОВ ИСПОЛНИТЕЛЬНОЙ ВЛАСТИ НЕНЕЦКОГО АВТОНОМНОГО ОКРУГА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 СОВЕРШЕНИЮ КОРРУПЦИОННЫХ ПРАВОНАРУШЕНИЙ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частью 5 статьи 9</w:t>
        </w:r>
      </w:hyperlink>
      <w:r>
        <w:rPr>
          <w:rFonts w:ascii="Calibri" w:hAnsi="Calibri" w:cs="Calibri"/>
        </w:rPr>
        <w:t xml:space="preserve"> Федерального закона от 25.12.2008 N 273-ФЗ "О противодействии коррупции" постановляю: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3"/>
      <w:bookmarkEnd w:id="1"/>
      <w:r>
        <w:rPr>
          <w:rFonts w:ascii="Calibri" w:hAnsi="Calibri" w:cs="Calibri"/>
        </w:rPr>
        <w:t xml:space="preserve">1. Утвердить прилагаемый </w:t>
      </w:r>
      <w:hyperlink w:anchor="Par32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уведомления представителя нанимателя (работодателя) о фактах обращения в целях склонения членов Администрации Ненецкого автономного округа и руководителей органов исполнительной власти Ненецкого автономного округа к совершению коррупционных правонарушений (далее - Порядок).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Отделу государственной службы и кадров аппарата Администрации Ненецкого автономного округа в 10-дневный срок с момента издания настоящего постановления: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ознакомить под роспись государственных гражданских служащих, указанных в </w:t>
      </w:r>
      <w:hyperlink w:anchor="Par13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настоящего постановления, с прилагаемым Порядком;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подготовить соответствующие изменения в должностные регламенты государственных гражданских служащих, указанных в </w:t>
      </w:r>
      <w:hyperlink w:anchor="Par13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настоящего постановления.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Настоящее постановление вступает в силу с момента его опубликования.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Администрации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И.Г.ФЕДОРОВ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7"/>
      <w:bookmarkEnd w:id="2"/>
      <w:r>
        <w:rPr>
          <w:rFonts w:ascii="Calibri" w:hAnsi="Calibri" w:cs="Calibri"/>
        </w:rPr>
        <w:t>Утвержден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главы Администрации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15.04.2009 N 32-пг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2"/>
      <w:bookmarkEnd w:id="3"/>
      <w:r>
        <w:rPr>
          <w:rFonts w:ascii="Calibri" w:hAnsi="Calibri" w:cs="Calibri"/>
          <w:b/>
          <w:bCs/>
        </w:rPr>
        <w:t>ПОРЯДОК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УВЕДОМЛЕНИЯ ПРЕДСТАВИТЕЛЯ НАНИМАТЕЛЯ (РАБОТОДАТЕЛЯ) О ФАКТАХ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ОБРАЩЕНИЯ В ЦЕЛЯХ СКЛОНЕНИЯ ЧЛЕНОВ АДМИНИСТРАЦИИ НЕНЕЦКОГО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АВТОНОМНОГО ОКРУГА И РУКОВОДИТЕЛЕЙ ОРГАНОВ </w:t>
      </w:r>
      <w:proofErr w:type="gramStart"/>
      <w:r>
        <w:rPr>
          <w:rFonts w:ascii="Calibri" w:hAnsi="Calibri" w:cs="Calibri"/>
          <w:b/>
          <w:bCs/>
        </w:rPr>
        <w:t>ИСПОЛНИТЕЛЬНОЙ</w:t>
      </w:r>
      <w:proofErr w:type="gramEnd"/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ВЛАСТИ НЕНЕЦКОГО АВТОНОМНОГО ОКРУГА К СОВЕРШЕНИЮ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КОРРУПЦИОННЫХ ПРАВОНАРУШЕНИЙ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Порядок уведомления представителя нанимателя (работодателя) о фактах обращения в целях склонения членов Администрации Ненецкого автономного округа и руководителей органов исполнительной власти Ненецкого автономного округа к совершению коррупционных правонарушений (далее - Порядок) разработан во исполнение </w:t>
      </w:r>
      <w:hyperlink r:id="rId7" w:history="1">
        <w:r>
          <w:rPr>
            <w:rFonts w:ascii="Calibri" w:hAnsi="Calibri" w:cs="Calibri"/>
            <w:color w:val="0000FF"/>
          </w:rPr>
          <w:t>статьи 9</w:t>
        </w:r>
      </w:hyperlink>
      <w:r>
        <w:rPr>
          <w:rFonts w:ascii="Calibri" w:hAnsi="Calibri" w:cs="Calibri"/>
        </w:rPr>
        <w:t xml:space="preserve"> Федерального закона от 25.12.2008 N 273-ФЗ "О противодействии коррупции" и призван способствовать единообразному и точному исполнению членами Администрации Ненецкого автономного округа и </w:t>
      </w:r>
      <w:r>
        <w:rPr>
          <w:rFonts w:ascii="Calibri" w:hAnsi="Calibri" w:cs="Calibri"/>
        </w:rPr>
        <w:lastRenderedPageBreak/>
        <w:t>руководителями органов исполнительной</w:t>
      </w:r>
      <w:proofErr w:type="gramEnd"/>
      <w:r>
        <w:rPr>
          <w:rFonts w:ascii="Calibri" w:hAnsi="Calibri" w:cs="Calibri"/>
        </w:rPr>
        <w:t xml:space="preserve"> власти Ненецкого автономного округа (далее - гражданские служащие) должностной обязанности по уведомлению представителя нанимателя (работодателя) обо всех случаях обращения к ним каких-либо лиц в целях склонения их к совершению коррупционных правонарушений (далее - уведомление).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случае обращения к гражданским служащим каких-либо лиц в целях склонения их к совершению коррупционных правонарушений, гражданские служащие предоставляют в структурное подразделение аппарата Администрации Ненецкого автономного округа (далее - аппарат), осуществляющее функции делопроизводства, письменное уведомление на имя главы Администрации Ненецкого автономного округа по форме согласно </w:t>
      </w:r>
      <w:hyperlink w:anchor="Par74" w:history="1">
        <w:r>
          <w:rPr>
            <w:rFonts w:ascii="Calibri" w:hAnsi="Calibri" w:cs="Calibri"/>
            <w:color w:val="0000FF"/>
          </w:rPr>
          <w:t>приложению N 1</w:t>
        </w:r>
      </w:hyperlink>
      <w:r>
        <w:rPr>
          <w:rFonts w:ascii="Calibri" w:hAnsi="Calibri" w:cs="Calibri"/>
        </w:rPr>
        <w:t xml:space="preserve"> к настоящему Порядку.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Уведомление, поданное гражданским служащим, подписывается им лично.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Уведомление предоставляется в следующие сроки: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при нахождении гражданского служащего на служебном месте - немедленно;</w:t>
      </w:r>
    </w:p>
    <w:p w:rsidR="00AA315E" w:rsidRDefault="00AA315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Нумерация подпунктов дана в соответствии с официальным текстом документа.</w:t>
      </w:r>
    </w:p>
    <w:p w:rsidR="00AA315E" w:rsidRDefault="00AA315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в случае отсутствия гражданского служащего на служебном месте в связи с временной нетрудоспособностью, нахождением в командировке, в отпуске либо в связи с праздничными или выходными днями - в первый рабочий день.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9"/>
      <w:bookmarkEnd w:id="4"/>
      <w:r>
        <w:rPr>
          <w:rFonts w:ascii="Calibri" w:hAnsi="Calibri" w:cs="Calibri"/>
        </w:rPr>
        <w:t>4. В уведомлении указывается: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фамилия, имя, отчество гражданского служащего, направившего уведомление (далее - уведомитель);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должность государственной гражданской службы уведомителя, наименование органа государственной власти Ненецкого автономного округа, в котором он осуществляет профессиональную деятельность;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информация об обращении к уведомителю каких-либо лиц в целях склонения его к совершению коррупционных правонарушений (излагается в свободной форме);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информация об исполнении гражданским служащим обязанности по уведомлению органов прокуратуры или других государственных органов об обращении к нему каких-либо лиц в целях склонения его к совершению коррупционных правонарушений;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дата подачи уведомления.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Для регистрации поступивших уведомлений и обеспечения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соблюдением сроков и результатов их рассмотрения ведется журнал регистрации уведомлений о фактах склонения гражданских служащих к совершению коррупционных правонарушений по форме согласно </w:t>
      </w:r>
      <w:hyperlink w:anchor="Par140" w:history="1">
        <w:r>
          <w:rPr>
            <w:rFonts w:ascii="Calibri" w:hAnsi="Calibri" w:cs="Calibri"/>
            <w:color w:val="0000FF"/>
          </w:rPr>
          <w:t>приложению N 2</w:t>
        </w:r>
      </w:hyperlink>
      <w:r>
        <w:rPr>
          <w:rFonts w:ascii="Calibri" w:hAnsi="Calibri" w:cs="Calibri"/>
        </w:rPr>
        <w:t xml:space="preserve"> к настоящему Порядку.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Уведомление не принимается в случае, если в нем отсутствует информация, указанная в </w:t>
      </w:r>
      <w:hyperlink w:anchor="Par49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О принятом и зарегистрированном уведомлении начальник структурного подразделения аппарата, осуществляющего функции делопроизводства, незамедлительно докладывает руководителю аппарата. Руководитель аппарата немедленно докладывает главе Администрации Ненецкого автономного округа о поступившем уведомлении.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Глава Администрации Ненецкого автономного округа назначает проверку сведений, содержащихся в уведомлении.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проверки возлагается на одного из заместителей главы Администрации Ненецкого автономного округа.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Проверка должна быть проведена не позднее чем в месячный срок со дня поступления уведомления.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ходатайству лица, которому поручено проведение данной проверки, срок проверки может быть продлен главой Администрации Ненецкого автономного округа, но не более чем на один месяц.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продлении срока проверки производится соответствующая отметка в журнале регистрации уведомлений.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По результатам проверки лицом, уполномоченным на ее проведение, на имя главы </w:t>
      </w:r>
      <w:r>
        <w:rPr>
          <w:rFonts w:ascii="Calibri" w:hAnsi="Calibri" w:cs="Calibri"/>
        </w:rPr>
        <w:lastRenderedPageBreak/>
        <w:t>Администрации Ненецкого автономного округа должно быть подготовлено письменное заключение. Информация о ходе и результатах проверки, необходимая для принятия мер оперативного реагирования, докладывается главе Администрации Ненецкого автономного округа немедленно.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5" w:name="Par69"/>
      <w:bookmarkEnd w:id="5"/>
      <w:r>
        <w:rPr>
          <w:rFonts w:ascii="Calibri" w:hAnsi="Calibri" w:cs="Calibri"/>
        </w:rPr>
        <w:t>Приложение N 1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 главы Администрации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15.04.2009 N 32-пг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</w:rPr>
      </w:pPr>
    </w:p>
    <w:p w:rsidR="00AA315E" w:rsidRDefault="00AA315E">
      <w:pPr>
        <w:pStyle w:val="ConsPlusNonformat"/>
      </w:pPr>
      <w:bookmarkStart w:id="6" w:name="Par74"/>
      <w:bookmarkEnd w:id="6"/>
      <w:r>
        <w:t xml:space="preserve">                                УВЕДОМЛЕНИЕ</w:t>
      </w:r>
    </w:p>
    <w:p w:rsidR="00AA315E" w:rsidRDefault="00AA315E">
      <w:pPr>
        <w:pStyle w:val="ConsPlusNonformat"/>
      </w:pPr>
      <w:r>
        <w:t xml:space="preserve">        о фактах обращения в целях склонения гражданского служащего</w:t>
      </w:r>
    </w:p>
    <w:p w:rsidR="00AA315E" w:rsidRDefault="00AA315E">
      <w:pPr>
        <w:pStyle w:val="ConsPlusNonformat"/>
      </w:pPr>
      <w:r>
        <w:t xml:space="preserve">                 к совершению коррупционных правонарушений</w:t>
      </w:r>
    </w:p>
    <w:p w:rsidR="00AA315E" w:rsidRDefault="00AA315E">
      <w:pPr>
        <w:pStyle w:val="ConsPlusNonformat"/>
      </w:pPr>
    </w:p>
    <w:p w:rsidR="00AA315E" w:rsidRDefault="00AA315E">
      <w:pPr>
        <w:pStyle w:val="ConsPlusNonformat"/>
      </w:pPr>
      <w:r>
        <w:t>1. 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 xml:space="preserve">                        (дата и место составления)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2. ________________________________________________________________________</w:t>
      </w:r>
    </w:p>
    <w:p w:rsidR="00AA315E" w:rsidRDefault="00AA315E">
      <w:pPr>
        <w:pStyle w:val="ConsPlusNonformat"/>
      </w:pPr>
      <w:r>
        <w:t xml:space="preserve">          </w:t>
      </w:r>
      <w:proofErr w:type="gramStart"/>
      <w:r>
        <w:t>(фамилия, имя, отчество лица, составившего уведомление,</w:t>
      </w:r>
      <w:proofErr w:type="gramEnd"/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 xml:space="preserve">                           замещаемая должность)</w:t>
      </w:r>
    </w:p>
    <w:p w:rsidR="00AA315E" w:rsidRDefault="00AA315E">
      <w:pPr>
        <w:pStyle w:val="ConsPlusNonformat"/>
      </w:pPr>
      <w:r>
        <w:t xml:space="preserve">3. Любые  имеющиеся  данные  о  лице  (лицах),  склоняющем  (склоняющих)  </w:t>
      </w:r>
      <w:proofErr w:type="gramStart"/>
      <w:r>
        <w:t>к</w:t>
      </w:r>
      <w:proofErr w:type="gramEnd"/>
    </w:p>
    <w:p w:rsidR="00AA315E" w:rsidRDefault="00AA315E">
      <w:pPr>
        <w:pStyle w:val="ConsPlusNonformat"/>
      </w:pPr>
      <w:r>
        <w:t>совершению правонарушения 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 xml:space="preserve">                         (фамилия, имя и отчество;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 xml:space="preserve">               дата и место рождения; место работы (учебы);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 xml:space="preserve">             место жительства (регистрации); номера телефонов,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 xml:space="preserve">                               иные данные)</w:t>
      </w:r>
    </w:p>
    <w:p w:rsidR="00AA315E" w:rsidRDefault="00AA315E">
      <w:pPr>
        <w:pStyle w:val="ConsPlusNonformat"/>
      </w:pPr>
      <w:r>
        <w:t>4. Описание  обстоятельств  обращения  к  гражданскому  служащему  в  целях</w:t>
      </w:r>
    </w:p>
    <w:p w:rsidR="00AA315E" w:rsidRDefault="00AA315E">
      <w:pPr>
        <w:pStyle w:val="ConsPlusNonformat"/>
      </w:pPr>
      <w:r>
        <w:t>склонения его к совершению коррупционных правонарушений: 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 xml:space="preserve">                  </w:t>
      </w:r>
      <w:proofErr w:type="gramStart"/>
      <w:r>
        <w:t>(в том числе указание на место и время</w:t>
      </w:r>
      <w:proofErr w:type="gramEnd"/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 xml:space="preserve">             произошедшего события и его возможных свидетелей)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5. Информация об исполнении гражданским служащим обязанности по уведомлению</w:t>
      </w:r>
    </w:p>
    <w:p w:rsidR="00AA315E" w:rsidRDefault="00AA315E">
      <w:pPr>
        <w:pStyle w:val="ConsPlusNonformat"/>
      </w:pPr>
      <w:r>
        <w:t xml:space="preserve">органов  прокуратуры  или  других  государственных  органов  об обращении </w:t>
      </w:r>
      <w:proofErr w:type="gramStart"/>
      <w:r>
        <w:t>к</w:t>
      </w:r>
      <w:proofErr w:type="gramEnd"/>
    </w:p>
    <w:p w:rsidR="00AA315E" w:rsidRDefault="00AA315E">
      <w:pPr>
        <w:pStyle w:val="ConsPlusNonformat"/>
      </w:pPr>
      <w:r>
        <w:t>гражданскому   служащему  в целях  склонения его к совершению коррупционных</w:t>
      </w:r>
    </w:p>
    <w:p w:rsidR="00AA315E" w:rsidRDefault="00AA315E">
      <w:pPr>
        <w:pStyle w:val="ConsPlusNonformat"/>
      </w:pPr>
      <w:r>
        <w:t>правонарушений: 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lastRenderedPageBreak/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  <w:r>
        <w:t>___________________________________________________________________________</w:t>
      </w:r>
    </w:p>
    <w:p w:rsidR="00AA315E" w:rsidRDefault="00AA315E">
      <w:pPr>
        <w:pStyle w:val="ConsPlusNonformat"/>
      </w:pPr>
    </w:p>
    <w:p w:rsidR="00AA315E" w:rsidRDefault="00AA315E">
      <w:pPr>
        <w:pStyle w:val="ConsPlusNonformat"/>
      </w:pPr>
      <w:r>
        <w:t>"___" _________________ 20__ г.                    Подпись уведомителя</w:t>
      </w:r>
    </w:p>
    <w:p w:rsidR="00AA315E" w:rsidRDefault="00AA315E">
      <w:pPr>
        <w:pStyle w:val="ConsPlusNonformat"/>
      </w:pPr>
      <w:r>
        <w:t xml:space="preserve">                                               ____________________________</w:t>
      </w:r>
    </w:p>
    <w:p w:rsidR="00AA315E" w:rsidRDefault="00AA315E">
      <w:pPr>
        <w:pStyle w:val="ConsPlusNonformat"/>
      </w:pPr>
    </w:p>
    <w:p w:rsidR="00AA315E" w:rsidRDefault="00AA315E">
      <w:pPr>
        <w:pStyle w:val="ConsPlusNonformat"/>
      </w:pPr>
      <w:r>
        <w:t>"___" _________________ 20__ г.        Подпись лица, принявшего уведомление</w:t>
      </w:r>
    </w:p>
    <w:p w:rsidR="00AA315E" w:rsidRDefault="00AA315E">
      <w:pPr>
        <w:pStyle w:val="ConsPlusNonformat"/>
      </w:pPr>
      <w:r>
        <w:t xml:space="preserve">                                       ____________________________________</w:t>
      </w:r>
    </w:p>
    <w:p w:rsidR="00AA315E" w:rsidRDefault="00AA315E">
      <w:pPr>
        <w:pStyle w:val="ConsPlusNonformat"/>
        <w:sectPr w:rsidR="00AA315E" w:rsidSect="001230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7" w:name="Par135"/>
      <w:bookmarkEnd w:id="7"/>
      <w:r>
        <w:rPr>
          <w:rFonts w:ascii="Calibri" w:hAnsi="Calibri" w:cs="Calibri"/>
        </w:rPr>
        <w:t>Приложение N 2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 главы Администрации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15.04.2009 N 32-пг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" w:name="Par140"/>
      <w:bookmarkEnd w:id="8"/>
      <w:r>
        <w:rPr>
          <w:rFonts w:ascii="Calibri" w:hAnsi="Calibri" w:cs="Calibri"/>
        </w:rPr>
        <w:t>ЖУРНАЛ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регистрации поступивших уведомлений о склонении гражданских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служащих к совершению коррупционных правонарушений</w:t>
      </w: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560"/>
        <w:gridCol w:w="2400"/>
        <w:gridCol w:w="3720"/>
        <w:gridCol w:w="1920"/>
        <w:gridCol w:w="2280"/>
      </w:tblGrid>
      <w:tr w:rsidR="00AA315E">
        <w:trPr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</w:p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Дата    </w:t>
            </w:r>
          </w:p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поступления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Ф.И.О.      </w:t>
            </w:r>
          </w:p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уведомителя    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государственного</w:t>
            </w:r>
            <w:proofErr w:type="gramEnd"/>
          </w:p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органа Ненецкого автономного </w:t>
            </w:r>
          </w:p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округа, органа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исполнительной</w:t>
            </w:r>
            <w:proofErr w:type="gramEnd"/>
          </w:p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власти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Ненецкого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автономного </w:t>
            </w:r>
          </w:p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округа, где проходит службу </w:t>
            </w:r>
          </w:p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уведомитель        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Должность   </w:t>
            </w:r>
          </w:p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уведомителя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Примечание    </w:t>
            </w:r>
          </w:p>
        </w:tc>
      </w:tr>
      <w:tr w:rsidR="00AA315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A315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A315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15E" w:rsidRDefault="00AA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A315E" w:rsidRDefault="00AA31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A315E" w:rsidRDefault="00AA315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1E5DB4" w:rsidRDefault="001E5DB4">
      <w:bookmarkStart w:id="9" w:name="_GoBack"/>
      <w:bookmarkEnd w:id="9"/>
    </w:p>
    <w:sectPr w:rsidR="001E5DB4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15E"/>
    <w:rsid w:val="001E5DB4"/>
    <w:rsid w:val="00AA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A31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A31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310C60D5F1FAD6BD521EFEF00AFD11BAC77DB839556DDC582D9376B41E497B8CE041A9129F23E8QEB5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4310C60D5F1FAD6BD521EFEF00AFD11BAC77DB839556DDC582D9376B41E497B8CE041A9129F23E8QEB5M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Кармановская</dc:creator>
  <cp:lastModifiedBy>Марина Александровна Кармановская</cp:lastModifiedBy>
  <cp:revision>1</cp:revision>
  <dcterms:created xsi:type="dcterms:W3CDTF">2014-10-24T12:01:00Z</dcterms:created>
  <dcterms:modified xsi:type="dcterms:W3CDTF">2014-10-24T12:01:00Z</dcterms:modified>
</cp:coreProperties>
</file>